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A237" w14:textId="64A93D9A" w:rsidR="00713014" w:rsidRPr="009C5CE1" w:rsidRDefault="00212ABE" w:rsidP="7CFD40C8">
      <w:pPr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3AFD44AD">
        <w:rPr>
          <w:rFonts w:ascii="Open Sans" w:eastAsia="Open Sans" w:hAnsi="Open Sans" w:cs="Open Sans"/>
          <w:b/>
          <w:sz w:val="20"/>
          <w:szCs w:val="20"/>
        </w:rPr>
        <w:t xml:space="preserve">UK </w:t>
      </w:r>
      <w:r w:rsidR="00B077C7" w:rsidRPr="3AFD44AD">
        <w:rPr>
          <w:rFonts w:ascii="Open Sans" w:eastAsia="Open Sans" w:hAnsi="Open Sans" w:cs="Open Sans"/>
          <w:b/>
          <w:sz w:val="20"/>
          <w:szCs w:val="20"/>
        </w:rPr>
        <w:t>P</w:t>
      </w:r>
      <w:r w:rsidRPr="3AFD44AD">
        <w:rPr>
          <w:rFonts w:ascii="Open Sans" w:eastAsia="Open Sans" w:hAnsi="Open Sans" w:cs="Open Sans"/>
          <w:b/>
          <w:sz w:val="20"/>
          <w:szCs w:val="20"/>
        </w:rPr>
        <w:t xml:space="preserve">arliamentarians </w:t>
      </w:r>
      <w:r w:rsidR="00E64BA0" w:rsidRPr="3AFD44AD">
        <w:rPr>
          <w:rFonts w:ascii="Open Sans" w:eastAsia="Open Sans" w:hAnsi="Open Sans" w:cs="Open Sans"/>
          <w:b/>
          <w:sz w:val="20"/>
          <w:szCs w:val="20"/>
        </w:rPr>
        <w:t xml:space="preserve">join Parliament of Grenada </w:t>
      </w:r>
      <w:r w:rsidR="003E09AF" w:rsidRPr="3AFD44AD">
        <w:rPr>
          <w:rFonts w:ascii="Open Sans" w:eastAsia="Open Sans" w:hAnsi="Open Sans" w:cs="Open Sans"/>
          <w:b/>
          <w:sz w:val="20"/>
          <w:szCs w:val="20"/>
        </w:rPr>
        <w:t>for</w:t>
      </w:r>
      <w:r w:rsidR="00B077C7" w:rsidRPr="3AFD44AD">
        <w:rPr>
          <w:rFonts w:ascii="Open Sans" w:eastAsia="Open Sans" w:hAnsi="Open Sans" w:cs="Open Sans"/>
          <w:b/>
          <w:sz w:val="20"/>
          <w:szCs w:val="20"/>
        </w:rPr>
        <w:t xml:space="preserve"> knowledge-sharing programme</w:t>
      </w:r>
    </w:p>
    <w:p w14:paraId="53B126ED" w14:textId="77777777" w:rsidR="00713014" w:rsidRPr="009C5CE1" w:rsidRDefault="00713014" w:rsidP="009C5CE1">
      <w:pPr>
        <w:rPr>
          <w:rFonts w:ascii="Open Sans" w:eastAsia="Open Sans" w:hAnsi="Open Sans" w:cs="Open Sans"/>
          <w:b/>
          <w:sz w:val="20"/>
          <w:szCs w:val="20"/>
        </w:rPr>
      </w:pPr>
    </w:p>
    <w:p w14:paraId="0CCCDEAD" w14:textId="7203184B" w:rsidR="179AA2EB" w:rsidRPr="009C5CE1" w:rsidRDefault="179AA2EB" w:rsidP="002A708D">
      <w:pPr>
        <w:jc w:val="both"/>
        <w:rPr>
          <w:rFonts w:ascii="Open Sans" w:eastAsia="Open Sans" w:hAnsi="Open Sans" w:cs="Open Sans"/>
          <w:b/>
          <w:color w:val="000000" w:themeColor="text1"/>
          <w:sz w:val="20"/>
          <w:szCs w:val="20"/>
        </w:rPr>
      </w:pPr>
      <w:r w:rsidRPr="3AFD44AD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 xml:space="preserve">The </w:t>
      </w:r>
      <w:r w:rsidR="00A64FF1" w:rsidRPr="3AFD44AD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>UK Parliament is</w:t>
      </w:r>
      <w:r w:rsidRPr="3AFD44AD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 xml:space="preserve"> partnering </w:t>
      </w:r>
      <w:r w:rsidR="00A64FF1" w:rsidRPr="3AFD44AD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 xml:space="preserve">with the Parliament of Grenada </w:t>
      </w:r>
      <w:r w:rsidRPr="3AFD44AD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>to deliver a post-election seminar for Grenadian parliamentarians</w:t>
      </w:r>
      <w:r w:rsidR="00450F03" w:rsidRPr="3AFD44AD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 xml:space="preserve"> after the 2022 General Election</w:t>
      </w:r>
      <w:r w:rsidRPr="3AFD44AD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>.</w:t>
      </w:r>
    </w:p>
    <w:p w14:paraId="43EFB3FE" w14:textId="1ABDE783" w:rsidR="003B38E2" w:rsidRPr="009C5CE1" w:rsidRDefault="003B38E2" w:rsidP="002A708D">
      <w:pPr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Following </w:t>
      </w:r>
      <w:r w:rsidR="00E92784">
        <w:rPr>
          <w:rFonts w:ascii="Open Sans" w:eastAsia="Open Sans" w:hAnsi="Open Sans" w:cs="Open Sans"/>
          <w:color w:val="000000" w:themeColor="text1"/>
          <w:sz w:val="20"/>
          <w:szCs w:val="20"/>
        </w:rPr>
        <w:t>the 2022</w:t>
      </w: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General Election, t</w:t>
      </w:r>
      <w:r w:rsidR="179AA2EB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he Parliament of Grenada ha</w:t>
      </w:r>
      <w:r w:rsidR="00E92784">
        <w:rPr>
          <w:rFonts w:ascii="Open Sans" w:eastAsia="Open Sans" w:hAnsi="Open Sans" w:cs="Open Sans"/>
          <w:color w:val="000000" w:themeColor="text1"/>
          <w:sz w:val="20"/>
          <w:szCs w:val="20"/>
        </w:rPr>
        <w:t>d</w:t>
      </w:r>
      <w:r w:rsidR="179AA2EB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r w:rsidR="179AA2EB" w:rsidRPr="3AFD44AD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 xml:space="preserve">invited </w:t>
      </w:r>
      <w:r w:rsidR="179AA2EB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the UK branch of the Commonwealth Parliamentary Association</w:t>
      </w:r>
      <w:r w:rsidR="00946438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(CPA UK)</w:t>
      </w:r>
      <w:r w:rsidR="179AA2EB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to facilitate </w:t>
      </w: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a</w:t>
      </w:r>
      <w:r w:rsidR="179AA2EB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post-election seminar.</w:t>
      </w: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The seminar </w:t>
      </w:r>
      <w:r w:rsidR="00E92784">
        <w:rPr>
          <w:rFonts w:ascii="Open Sans" w:eastAsia="Open Sans" w:hAnsi="Open Sans" w:cs="Open Sans"/>
          <w:color w:val="000000" w:themeColor="text1"/>
          <w:sz w:val="20"/>
          <w:szCs w:val="20"/>
        </w:rPr>
        <w:t>was</w:t>
      </w: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for both Members </w:t>
      </w:r>
      <w:r w:rsidR="00A81FD8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of</w:t>
      </w: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the House of Representatives and Se</w:t>
      </w:r>
      <w:r w:rsidR="00A81FD8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nators</w:t>
      </w:r>
      <w:r w:rsidR="008B492A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</w:p>
    <w:p w14:paraId="44A6AD61" w14:textId="6E30B511" w:rsidR="00C3521F" w:rsidRPr="009C5CE1" w:rsidRDefault="00D90DF2" w:rsidP="002A708D">
      <w:pPr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The </w:t>
      </w:r>
      <w:r w:rsidRPr="3AFD44AD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>Post-Election Seminar</w:t>
      </w: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r w:rsidR="006F47C2">
        <w:rPr>
          <w:rFonts w:ascii="Open Sans" w:eastAsia="Open Sans" w:hAnsi="Open Sans" w:cs="Open Sans"/>
          <w:color w:val="000000" w:themeColor="text1"/>
          <w:sz w:val="20"/>
          <w:szCs w:val="20"/>
        </w:rPr>
        <w:t>took</w:t>
      </w: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place </w:t>
      </w:r>
      <w:r w:rsidR="00033A72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on </w:t>
      </w:r>
      <w:r w:rsidR="0095496B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7</w:t>
      </w:r>
      <w:r w:rsidR="00714ABE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, </w:t>
      </w:r>
      <w:r w:rsidR="0095496B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8</w:t>
      </w:r>
      <w:r w:rsidR="00714ABE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and </w:t>
      </w:r>
      <w:r w:rsidR="0095496B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9</w:t>
      </w:r>
      <w:r w:rsidR="00714ABE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r w:rsidR="0095496B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March</w:t>
      </w:r>
      <w:r w:rsidR="00714ABE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202</w:t>
      </w:r>
      <w:r w:rsidR="0095496B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3</w:t>
      </w:r>
      <w:r w:rsidR="00714ABE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. The</w:t>
      </w:r>
      <w:r w:rsidR="001D6BD6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programme consist</w:t>
      </w:r>
      <w:r w:rsidR="006F47C2">
        <w:rPr>
          <w:rFonts w:ascii="Open Sans" w:eastAsia="Open Sans" w:hAnsi="Open Sans" w:cs="Open Sans"/>
          <w:color w:val="000000" w:themeColor="text1"/>
          <w:sz w:val="20"/>
          <w:szCs w:val="20"/>
        </w:rPr>
        <w:t>ed</w:t>
      </w:r>
      <w:r w:rsidR="001D6BD6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of three full days of presentations, discussions</w:t>
      </w:r>
      <w:r w:rsidR="006C59E6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,</w:t>
      </w:r>
      <w:r w:rsidR="001D6BD6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and </w:t>
      </w:r>
      <w:r w:rsidR="006E29EE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interactive</w:t>
      </w:r>
      <w:r w:rsidR="001D6BD6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workshops to facilitate the exchange of knowledge and experience between </w:t>
      </w:r>
      <w:r w:rsidR="00C3521F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the parliaments of Grenada and the UK.</w:t>
      </w:r>
      <w:r w:rsidR="007C78D2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Programme </w:t>
      </w:r>
      <w:r w:rsidR="006F47C2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topics included</w:t>
      </w:r>
      <w:r w:rsidR="00B30950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the legislative process and the operation of committee inquir</w:t>
      </w:r>
      <w:r w:rsidR="00F23FDE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i</w:t>
      </w:r>
      <w:r w:rsidR="00B30950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es.</w:t>
      </w:r>
    </w:p>
    <w:p w14:paraId="7F2B076F" w14:textId="44424C9D" w:rsidR="006276EF" w:rsidRPr="009C5CE1" w:rsidRDefault="00316AB5" w:rsidP="002A708D">
      <w:pPr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The approach of the seminar </w:t>
      </w:r>
      <w:r w:rsidR="00E92784">
        <w:rPr>
          <w:rFonts w:ascii="Open Sans" w:eastAsia="Open Sans" w:hAnsi="Open Sans" w:cs="Open Sans"/>
          <w:color w:val="000000" w:themeColor="text1"/>
          <w:sz w:val="20"/>
          <w:szCs w:val="20"/>
        </w:rPr>
        <w:t>was</w:t>
      </w: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one of</w:t>
      </w:r>
      <w:r w:rsidR="00946438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r w:rsidR="00946438" w:rsidRPr="3AFD44AD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>collaboration</w:t>
      </w:r>
      <w:r w:rsidR="00946438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and</w:t>
      </w: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r w:rsidRPr="3AFD44AD">
        <w:rPr>
          <w:rFonts w:ascii="Open Sans" w:eastAsia="Open Sans" w:hAnsi="Open Sans" w:cs="Open Sans"/>
          <w:b/>
          <w:color w:val="000000" w:themeColor="text1"/>
          <w:sz w:val="20"/>
          <w:szCs w:val="20"/>
        </w:rPr>
        <w:t>peer-to-peer learning</w:t>
      </w:r>
      <w:r w:rsidR="00946438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. The programme content </w:t>
      </w:r>
      <w:r w:rsidR="00E92784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was </w:t>
      </w:r>
      <w:r w:rsidR="00946438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designed in consultation </w:t>
      </w:r>
      <w:r w:rsidR="006276EF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between CPA UK and the Parliament of Grenada and session speakers </w:t>
      </w:r>
      <w:r w:rsidR="006F47C2">
        <w:rPr>
          <w:rFonts w:ascii="Open Sans" w:eastAsia="Open Sans" w:hAnsi="Open Sans" w:cs="Open Sans"/>
          <w:color w:val="000000" w:themeColor="text1"/>
          <w:sz w:val="20"/>
          <w:szCs w:val="20"/>
        </w:rPr>
        <w:t>were</w:t>
      </w:r>
      <w:r w:rsidR="006276EF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drawn from both participating parliaments.</w:t>
      </w:r>
    </w:p>
    <w:p w14:paraId="236ABBFC" w14:textId="414964F4" w:rsidR="009C5CE1" w:rsidRDefault="008522E9" w:rsidP="002A708D">
      <w:pPr>
        <w:jc w:val="both"/>
        <w:rPr>
          <w:rStyle w:val="jsgrdq"/>
          <w:rFonts w:ascii="Open Sans" w:eastAsia="Open Sans" w:hAnsi="Open Sans" w:cs="Open Sans"/>
          <w:sz w:val="20"/>
          <w:szCs w:val="20"/>
        </w:rPr>
      </w:pP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The CPA UK delegation </w:t>
      </w:r>
      <w:r w:rsidR="00D50BE5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consist</w:t>
      </w:r>
      <w:r w:rsidR="00E92784">
        <w:rPr>
          <w:rFonts w:ascii="Open Sans" w:eastAsia="Open Sans" w:hAnsi="Open Sans" w:cs="Open Sans"/>
          <w:color w:val="000000" w:themeColor="text1"/>
          <w:sz w:val="20"/>
          <w:szCs w:val="20"/>
        </w:rPr>
        <w:t>ed</w:t>
      </w:r>
      <w:r w:rsidR="00D50BE5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of </w:t>
      </w:r>
      <w:r w:rsidR="00F61C39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three parliamentarians, one clerk and one member of CPA UK staff.</w:t>
      </w:r>
      <w:r w:rsidR="00994436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r w:rsidR="00F51AA5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CPA UK </w:t>
      </w:r>
      <w:r w:rsidR="00D94977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regularly</w:t>
      </w:r>
      <w:r w:rsidR="00E36604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r w:rsidR="00E36604" w:rsidRPr="3AFD44AD">
        <w:rPr>
          <w:rFonts w:ascii="Open Sans" w:eastAsia="Open Sans" w:hAnsi="Open Sans" w:cs="Open Sans"/>
          <w:sz w:val="20"/>
          <w:szCs w:val="20"/>
        </w:rPr>
        <w:t xml:space="preserve">facilitates knowledge-sharing </w:t>
      </w:r>
      <w:r w:rsidR="00BE0D7B" w:rsidRPr="3AFD44AD">
        <w:rPr>
          <w:rFonts w:ascii="Open Sans" w:eastAsia="Open Sans" w:hAnsi="Open Sans" w:cs="Open Sans"/>
          <w:sz w:val="20"/>
          <w:szCs w:val="20"/>
        </w:rPr>
        <w:t>activities</w:t>
      </w:r>
      <w:r w:rsidR="00E36604" w:rsidRPr="3AFD44AD">
        <w:rPr>
          <w:rFonts w:ascii="Open Sans" w:eastAsia="Open Sans" w:hAnsi="Open Sans" w:cs="Open Sans"/>
          <w:sz w:val="20"/>
          <w:szCs w:val="20"/>
        </w:rPr>
        <w:t xml:space="preserve"> </w:t>
      </w:r>
      <w:r w:rsidR="00D94977" w:rsidRPr="3AFD44AD">
        <w:rPr>
          <w:rFonts w:ascii="Open Sans" w:eastAsia="Open Sans" w:hAnsi="Open Sans" w:cs="Open Sans"/>
          <w:sz w:val="20"/>
          <w:szCs w:val="20"/>
        </w:rPr>
        <w:t xml:space="preserve">between the UK and </w:t>
      </w:r>
      <w:r w:rsidR="00891AB8" w:rsidRPr="3AFD44AD">
        <w:rPr>
          <w:rFonts w:ascii="Open Sans" w:eastAsia="Open Sans" w:hAnsi="Open Sans" w:cs="Open Sans"/>
          <w:sz w:val="20"/>
          <w:szCs w:val="20"/>
        </w:rPr>
        <w:t xml:space="preserve">other </w:t>
      </w:r>
      <w:r w:rsidR="00D94977" w:rsidRPr="3AFD44AD">
        <w:rPr>
          <w:rFonts w:ascii="Open Sans" w:eastAsia="Open Sans" w:hAnsi="Open Sans" w:cs="Open Sans"/>
          <w:sz w:val="20"/>
          <w:szCs w:val="20"/>
        </w:rPr>
        <w:t>parliaments in the Commonwealth</w:t>
      </w:r>
      <w:r w:rsidR="00891AB8" w:rsidRPr="3AFD44AD">
        <w:rPr>
          <w:rFonts w:ascii="Open Sans" w:eastAsia="Open Sans" w:hAnsi="Open Sans" w:cs="Open Sans"/>
          <w:sz w:val="20"/>
          <w:szCs w:val="20"/>
        </w:rPr>
        <w:t xml:space="preserve"> with the aim of supporting parliamentary democracy</w:t>
      </w:r>
      <w:r w:rsidR="00D94977" w:rsidRPr="3AFD44AD">
        <w:rPr>
          <w:rFonts w:ascii="Open Sans" w:eastAsia="Open Sans" w:hAnsi="Open Sans" w:cs="Open Sans"/>
          <w:sz w:val="20"/>
          <w:szCs w:val="20"/>
        </w:rPr>
        <w:t>.</w:t>
      </w:r>
      <w:r w:rsidR="00891AB8" w:rsidRPr="3AFD44AD">
        <w:rPr>
          <w:rFonts w:ascii="Open Sans" w:eastAsia="Open Sans" w:hAnsi="Open Sans" w:cs="Open Sans"/>
          <w:sz w:val="20"/>
          <w:szCs w:val="20"/>
        </w:rPr>
        <w:t xml:space="preserve"> </w:t>
      </w:r>
      <w:r w:rsidR="002A708D" w:rsidRPr="3AFD44AD">
        <w:rPr>
          <w:rFonts w:ascii="Open Sans" w:eastAsia="Open Sans" w:hAnsi="Open Sans" w:cs="Open Sans"/>
          <w:sz w:val="20"/>
          <w:szCs w:val="20"/>
        </w:rPr>
        <w:t>In recent years</w:t>
      </w:r>
      <w:r w:rsidR="00BE0D7B" w:rsidRPr="3AFD44AD">
        <w:rPr>
          <w:rFonts w:ascii="Open Sans" w:eastAsia="Open Sans" w:hAnsi="Open Sans" w:cs="Open Sans"/>
          <w:sz w:val="20"/>
          <w:szCs w:val="20"/>
        </w:rPr>
        <w:t>,</w:t>
      </w:r>
      <w:r w:rsidR="00D94977" w:rsidRPr="3AFD44AD">
        <w:rPr>
          <w:rFonts w:ascii="Open Sans" w:eastAsia="Open Sans" w:hAnsi="Open Sans" w:cs="Open Sans"/>
          <w:sz w:val="20"/>
          <w:szCs w:val="20"/>
        </w:rPr>
        <w:t xml:space="preserve"> </w:t>
      </w:r>
      <w:r w:rsidR="002A708D" w:rsidRPr="3AFD44AD">
        <w:rPr>
          <w:rFonts w:ascii="Open Sans" w:eastAsia="Open Sans" w:hAnsi="Open Sans" w:cs="Open Sans"/>
          <w:sz w:val="20"/>
          <w:szCs w:val="20"/>
        </w:rPr>
        <w:t xml:space="preserve">CPA UK </w:t>
      </w:r>
      <w:r w:rsidR="009C5CE1" w:rsidRPr="3AFD44AD">
        <w:rPr>
          <w:rStyle w:val="jsgrdq"/>
          <w:rFonts w:ascii="Open Sans" w:eastAsia="Open Sans" w:hAnsi="Open Sans" w:cs="Open Sans"/>
          <w:sz w:val="20"/>
          <w:szCs w:val="20"/>
        </w:rPr>
        <w:t xml:space="preserve">has had significant interaction </w:t>
      </w:r>
      <w:r w:rsidR="00560BAD" w:rsidRPr="3AFD44AD">
        <w:rPr>
          <w:rStyle w:val="jsgrdq"/>
          <w:rFonts w:ascii="Open Sans" w:eastAsia="Open Sans" w:hAnsi="Open Sans" w:cs="Open Sans"/>
          <w:sz w:val="20"/>
          <w:szCs w:val="20"/>
        </w:rPr>
        <w:t xml:space="preserve">with </w:t>
      </w:r>
      <w:r w:rsidR="009C5CE1" w:rsidRPr="3AFD44AD">
        <w:rPr>
          <w:rStyle w:val="jsgrdq"/>
          <w:rFonts w:ascii="Open Sans" w:eastAsia="Open Sans" w:hAnsi="Open Sans" w:cs="Open Sans"/>
          <w:sz w:val="20"/>
          <w:szCs w:val="20"/>
        </w:rPr>
        <w:t xml:space="preserve">the </w:t>
      </w:r>
      <w:r w:rsidR="00560BAD" w:rsidRPr="3AFD44AD">
        <w:rPr>
          <w:rStyle w:val="jsgrdq"/>
          <w:rFonts w:ascii="Open Sans" w:eastAsia="Open Sans" w:hAnsi="Open Sans" w:cs="Open Sans"/>
          <w:sz w:val="20"/>
          <w:szCs w:val="20"/>
        </w:rPr>
        <w:t>P</w:t>
      </w:r>
      <w:r w:rsidR="009C5CE1" w:rsidRPr="3AFD44AD">
        <w:rPr>
          <w:rStyle w:val="jsgrdq"/>
          <w:rFonts w:ascii="Open Sans" w:eastAsia="Open Sans" w:hAnsi="Open Sans" w:cs="Open Sans"/>
          <w:sz w:val="20"/>
          <w:szCs w:val="20"/>
        </w:rPr>
        <w:t xml:space="preserve">arliament of Grenada, including a bilateral visit to St George's in early 2020 and virtual </w:t>
      </w:r>
      <w:r w:rsidR="0055372E" w:rsidRPr="3AFD44AD">
        <w:rPr>
          <w:rStyle w:val="jsgrdq"/>
          <w:rFonts w:ascii="Open Sans" w:eastAsia="Open Sans" w:hAnsi="Open Sans" w:cs="Open Sans"/>
          <w:sz w:val="20"/>
          <w:szCs w:val="20"/>
        </w:rPr>
        <w:t xml:space="preserve">engagement </w:t>
      </w:r>
      <w:r w:rsidR="009C5CE1" w:rsidRPr="3AFD44AD">
        <w:rPr>
          <w:rStyle w:val="jsgrdq"/>
          <w:rFonts w:ascii="Open Sans" w:eastAsia="Open Sans" w:hAnsi="Open Sans" w:cs="Open Sans"/>
          <w:sz w:val="20"/>
          <w:szCs w:val="20"/>
        </w:rPr>
        <w:t xml:space="preserve">during the pandemic. </w:t>
      </w:r>
    </w:p>
    <w:p w14:paraId="38E6942B" w14:textId="345C24A7" w:rsidR="00EB1A4C" w:rsidRDefault="281D46AD" w:rsidP="3AFD44AD">
      <w:pPr>
        <w:jc w:val="both"/>
        <w:rPr>
          <w:rFonts w:ascii="Open Sans" w:eastAsia="Open Sans" w:hAnsi="Open Sans" w:cs="Open Sans"/>
          <w:sz w:val="20"/>
          <w:szCs w:val="20"/>
        </w:rPr>
      </w:pPr>
      <w:r w:rsidRPr="5E46F9D2">
        <w:rPr>
          <w:rFonts w:ascii="Open Sans" w:eastAsia="Open Sans" w:hAnsi="Open Sans" w:cs="Open Sans"/>
          <w:sz w:val="20"/>
          <w:szCs w:val="20"/>
        </w:rPr>
        <w:t>Kerry McCarthy MP, CPA UK Delegation Leader: “I am grateful for the Parliament of Grenada for inviting the CPA UK delegation to participate in this Post-Election Seminar. I personally find it invaluable to have opportunities to learn from parliamentarians in legislatures across the Commonwealth and I look forward to a productive programme.”</w:t>
      </w:r>
    </w:p>
    <w:p w14:paraId="72D7762B" w14:textId="1909FB77" w:rsidR="00EB1A4C" w:rsidRDefault="00EB1A4C" w:rsidP="002A708D">
      <w:pPr>
        <w:jc w:val="both"/>
        <w:rPr>
          <w:rStyle w:val="jsgrdq"/>
          <w:rFonts w:ascii="Open Sans" w:eastAsia="Open Sans" w:hAnsi="Open Sans" w:cs="Open Sans"/>
          <w:b/>
          <w:sz w:val="20"/>
          <w:szCs w:val="20"/>
        </w:rPr>
      </w:pPr>
    </w:p>
    <w:p w14:paraId="2B994030" w14:textId="3E4832F3" w:rsidR="00EB1A4C" w:rsidRPr="00EB1A4C" w:rsidRDefault="00EB1A4C" w:rsidP="002A708D">
      <w:pPr>
        <w:jc w:val="both"/>
        <w:rPr>
          <w:rStyle w:val="jsgrdq"/>
          <w:rFonts w:ascii="Open Sans" w:eastAsia="Open Sans" w:hAnsi="Open Sans" w:cs="Open Sans"/>
          <w:b/>
          <w:sz w:val="20"/>
          <w:szCs w:val="20"/>
        </w:rPr>
      </w:pPr>
      <w:r w:rsidRPr="3AFD44AD">
        <w:rPr>
          <w:rStyle w:val="jsgrdq"/>
          <w:rFonts w:ascii="Open Sans" w:eastAsia="Open Sans" w:hAnsi="Open Sans" w:cs="Open Sans"/>
          <w:b/>
          <w:sz w:val="20"/>
          <w:szCs w:val="20"/>
        </w:rPr>
        <w:t>Ends</w:t>
      </w:r>
    </w:p>
    <w:p w14:paraId="393018F6" w14:textId="414CAF5B" w:rsidR="00C3521F" w:rsidRDefault="00006735" w:rsidP="002A708D">
      <w:pPr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For </w:t>
      </w:r>
      <w:r w:rsidR="00C17BAC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media enquiries </w:t>
      </w:r>
      <w:r w:rsidR="00E10C1C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or further information</w:t>
      </w:r>
      <w:r w:rsidR="00277630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>,</w:t>
      </w:r>
      <w:r w:rsidR="00E10C1C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contact </w:t>
      </w:r>
      <w:r w:rsidR="0095496B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Selsabil Amine on </w:t>
      </w:r>
      <w:hyperlink r:id="rId9">
        <w:r w:rsidR="00EB1A4C" w:rsidRPr="3AFD44AD">
          <w:rPr>
            <w:rStyle w:val="Hyperlink"/>
            <w:rFonts w:ascii="Open Sans" w:eastAsia="Open Sans" w:hAnsi="Open Sans" w:cs="Open Sans"/>
            <w:sz w:val="20"/>
            <w:szCs w:val="20"/>
          </w:rPr>
          <w:t>amines@parliament.uk</w:t>
        </w:r>
      </w:hyperlink>
      <w:r w:rsidR="00EB1A4C"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. </w:t>
      </w:r>
      <w:r w:rsidRPr="3AFD44A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1F367E53" w14:textId="77777777" w:rsidR="006F47C2" w:rsidRDefault="006F47C2" w:rsidP="002A708D">
      <w:pPr>
        <w:jc w:val="both"/>
      </w:pPr>
      <w:r>
        <w:rPr>
          <w:rFonts w:ascii="Open Sans" w:eastAsia="Open Sans" w:hAnsi="Open Sans" w:cs="Open Sans"/>
          <w:color w:val="000000" w:themeColor="text1"/>
          <w:sz w:val="20"/>
          <w:szCs w:val="20"/>
        </w:rPr>
        <w:t>To view the opening ceremony follow this Youtube like: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https://youtu.be/uCFxdkTvV2k</w:t>
        </w:r>
      </w:hyperlink>
    </w:p>
    <w:p w14:paraId="482CE8B9" w14:textId="52E5622B" w:rsidR="006F47C2" w:rsidRPr="006F001D" w:rsidRDefault="006F47C2" w:rsidP="002A708D">
      <w:pPr>
        <w:jc w:val="both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For photographs</w:t>
      </w:r>
      <w:r>
        <w:t xml:space="preserve"> follow this link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 </w:t>
      </w:r>
      <w:hyperlink r:id="rId11" w:tgtFrame="_blank" w:history="1">
        <w:r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https://grenadaparliament.gd/gallery/index.php?/category/8</w:t>
        </w:r>
      </w:hyperlink>
    </w:p>
    <w:sectPr w:rsidR="006F47C2" w:rsidRPr="006F00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A4FDA"/>
    <w:multiLevelType w:val="hybridMultilevel"/>
    <w:tmpl w:val="B96A8C20"/>
    <w:lvl w:ilvl="0" w:tplc="3F562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60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C5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2C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84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0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03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CB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84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6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8F9759"/>
    <w:rsid w:val="00000725"/>
    <w:rsid w:val="00006735"/>
    <w:rsid w:val="00033A72"/>
    <w:rsid w:val="00081CE1"/>
    <w:rsid w:val="000A399D"/>
    <w:rsid w:val="00142F2B"/>
    <w:rsid w:val="001A3665"/>
    <w:rsid w:val="001D6BD6"/>
    <w:rsid w:val="001EC965"/>
    <w:rsid w:val="00212ABE"/>
    <w:rsid w:val="00223CE2"/>
    <w:rsid w:val="00277630"/>
    <w:rsid w:val="00284CDA"/>
    <w:rsid w:val="002A708D"/>
    <w:rsid w:val="002A7E4A"/>
    <w:rsid w:val="003105A3"/>
    <w:rsid w:val="00316AB5"/>
    <w:rsid w:val="0036703D"/>
    <w:rsid w:val="003B2539"/>
    <w:rsid w:val="003B38E2"/>
    <w:rsid w:val="003D13E4"/>
    <w:rsid w:val="003E09AF"/>
    <w:rsid w:val="00413F54"/>
    <w:rsid w:val="004505CA"/>
    <w:rsid w:val="00450F03"/>
    <w:rsid w:val="00461186"/>
    <w:rsid w:val="0055372E"/>
    <w:rsid w:val="00560BAD"/>
    <w:rsid w:val="006276EF"/>
    <w:rsid w:val="006C59E6"/>
    <w:rsid w:val="006E29EE"/>
    <w:rsid w:val="006F001D"/>
    <w:rsid w:val="006F47C2"/>
    <w:rsid w:val="00713014"/>
    <w:rsid w:val="00714ABE"/>
    <w:rsid w:val="00723675"/>
    <w:rsid w:val="00767EA1"/>
    <w:rsid w:val="00794847"/>
    <w:rsid w:val="007B3A1A"/>
    <w:rsid w:val="007C78D2"/>
    <w:rsid w:val="008307FE"/>
    <w:rsid w:val="008522E9"/>
    <w:rsid w:val="00891AB8"/>
    <w:rsid w:val="008B492A"/>
    <w:rsid w:val="00946438"/>
    <w:rsid w:val="0095496B"/>
    <w:rsid w:val="00994436"/>
    <w:rsid w:val="009C5CE1"/>
    <w:rsid w:val="009E5D2E"/>
    <w:rsid w:val="00A64FF1"/>
    <w:rsid w:val="00A81FD8"/>
    <w:rsid w:val="00AF46EF"/>
    <w:rsid w:val="00AF6D70"/>
    <w:rsid w:val="00B077C7"/>
    <w:rsid w:val="00B229F9"/>
    <w:rsid w:val="00B30950"/>
    <w:rsid w:val="00BE0D7B"/>
    <w:rsid w:val="00C17BAC"/>
    <w:rsid w:val="00C3521F"/>
    <w:rsid w:val="00C52C06"/>
    <w:rsid w:val="00C66E5B"/>
    <w:rsid w:val="00C6750A"/>
    <w:rsid w:val="00CA0C0A"/>
    <w:rsid w:val="00CE6AB4"/>
    <w:rsid w:val="00D43815"/>
    <w:rsid w:val="00D50BE5"/>
    <w:rsid w:val="00D90DF2"/>
    <w:rsid w:val="00D94977"/>
    <w:rsid w:val="00DB2A04"/>
    <w:rsid w:val="00E10C1C"/>
    <w:rsid w:val="00E32044"/>
    <w:rsid w:val="00E36604"/>
    <w:rsid w:val="00E64BA0"/>
    <w:rsid w:val="00E76040"/>
    <w:rsid w:val="00E92784"/>
    <w:rsid w:val="00EA25F4"/>
    <w:rsid w:val="00EB1A4C"/>
    <w:rsid w:val="00EE5940"/>
    <w:rsid w:val="00F05C2E"/>
    <w:rsid w:val="00F23FDE"/>
    <w:rsid w:val="00F51AA5"/>
    <w:rsid w:val="00F54A88"/>
    <w:rsid w:val="00F61C39"/>
    <w:rsid w:val="00F67002"/>
    <w:rsid w:val="00F83A8E"/>
    <w:rsid w:val="0FA8B963"/>
    <w:rsid w:val="13F0EC88"/>
    <w:rsid w:val="177F3282"/>
    <w:rsid w:val="179AA2EB"/>
    <w:rsid w:val="1F65346B"/>
    <w:rsid w:val="238F9759"/>
    <w:rsid w:val="27EF7EE4"/>
    <w:rsid w:val="281D46AD"/>
    <w:rsid w:val="3AFD44AD"/>
    <w:rsid w:val="40F76106"/>
    <w:rsid w:val="4723C604"/>
    <w:rsid w:val="50657762"/>
    <w:rsid w:val="57532814"/>
    <w:rsid w:val="5E46F9D2"/>
    <w:rsid w:val="5F28539D"/>
    <w:rsid w:val="5F6C1AFA"/>
    <w:rsid w:val="60F4361A"/>
    <w:rsid w:val="72955415"/>
    <w:rsid w:val="7CF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9759"/>
  <w15:chartTrackingRefBased/>
  <w15:docId w15:val="{4C287946-974E-42B3-9C1E-D0F74D8D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67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7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0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03D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9C5CE1"/>
  </w:style>
  <w:style w:type="paragraph" w:styleId="Revision">
    <w:name w:val="Revision"/>
    <w:hidden/>
    <w:uiPriority w:val="99"/>
    <w:semiHidden/>
    <w:rsid w:val="003E0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enadaparliament.gd/gallery/index.php?/category/8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youtu.be/uCFxdkTvV2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mines@parliamen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 xmlns="145357c0-ad35-46bc-8b3c-23fce0b036d6" xsi:nil="true"/>
    <Country xmlns="145357c0-ad35-46bc-8b3c-23fce0b036d6" xsi:nil="true"/>
    <IndelOutdel xmlns="145357c0-ad35-46bc-8b3c-23fce0b036d6" xsi:nil="true"/>
    <Project xmlns="145357c0-ad35-46bc-8b3c-23fce0b036d6" xsi:nil="true"/>
    <lcf76f155ced4ddcb4097134ff3c332f xmlns="145357c0-ad35-46bc-8b3c-23fce0b036d6">
      <Terms xmlns="http://schemas.microsoft.com/office/infopath/2007/PartnerControls"/>
    </lcf76f155ced4ddcb4097134ff3c332f>
    <DocumentType xmlns="145357c0-ad35-46bc-8b3c-23fce0b036d6" xsi:nil="true"/>
    <Region xmlns="145357c0-ad35-46bc-8b3c-23fce0b036d6" xsi:nil="true"/>
    <SharedWithUsers xmlns="9f326557-b074-42fa-b724-a00603b13f12">
      <UserInfo>
        <DisplayName>SCOTT, Mark</DisplayName>
        <AccountId>44</AccountId>
        <AccountType/>
      </UserInfo>
      <UserInfo>
        <DisplayName>TEN HACKEN, Fleur</DisplayName>
        <AccountId>176</AccountId>
        <AccountType/>
      </UserInfo>
      <UserInfo>
        <DisplayName>VICKERY, Martin</DisplayName>
        <AccountId>6319</AccountId>
        <AccountType/>
      </UserInfo>
    </SharedWithUsers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A76EBBF802F47966FDC0F0E47025E" ma:contentTypeVersion="993" ma:contentTypeDescription="Create a new document." ma:contentTypeScope="" ma:versionID="842d2e37778dda494bb808e24aec936f">
  <xsd:schema xmlns:xsd="http://www.w3.org/2001/XMLSchema" xmlns:xs="http://www.w3.org/2001/XMLSchema" xmlns:p="http://schemas.microsoft.com/office/2006/metadata/properties" xmlns:ns2="9f326557-b074-42fa-b724-a00603b13f12" xmlns:ns3="145357c0-ad35-46bc-8b3c-23fce0b036d6" targetNamespace="http://schemas.microsoft.com/office/2006/metadata/properties" ma:root="true" ma:fieldsID="89888c5b2d3566baf0b38c42d5bb1ed9" ns2:_="" ns3:_="">
    <xsd:import namespace="9f326557-b074-42fa-b724-a00603b13f12"/>
    <xsd:import namespace="145357c0-ad35-46bc-8b3c-23fce0b036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egion" minOccurs="0"/>
                <xsd:element ref="ns3:Country" minOccurs="0"/>
                <xsd:element ref="ns3:Project" minOccurs="0"/>
                <xsd:element ref="ns3:DocumentType" minOccurs="0"/>
                <xsd:element ref="ns3:IndelOutdel" minOccurs="0"/>
                <xsd:element ref="ns3:F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6557-b074-42fa-b724-a00603b13f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357c0-ad35-46bc-8b3c-23fce0b036d6" elementFormDefault="qualified">
    <xsd:import namespace="http://schemas.microsoft.com/office/2006/documentManagement/types"/>
    <xsd:import namespace="http://schemas.microsoft.com/office/infopath/2007/PartnerControls"/>
    <xsd:element name="Region" ma:index="11" nillable="true" ma:displayName="Region" ma:format="Dropdown" ma:indexed="true" ma:internalName="Region">
      <xsd:simpleType>
        <xsd:restriction base="dms:Choice">
          <xsd:enumeration value="Americas"/>
          <xsd:enumeration value="Caribbean"/>
          <xsd:enumeration value="Europe"/>
          <xsd:enumeration value="Africa"/>
          <xsd:enumeration value="Asia-Pacific"/>
          <xsd:enumeration value="Overseas Territory Project"/>
          <xsd:enumeration value="All"/>
        </xsd:restriction>
      </xsd:simpleType>
    </xsd:element>
    <xsd:element name="Country" ma:index="12" nillable="true" ma:displayName="Country" ma:format="Dropdown" ma:indexed="true" ma:internalName="Country">
      <xsd:simpleType>
        <xsd:restriction base="dms:Choice">
          <xsd:enumeration value="Botswana"/>
          <xsd:enumeration value="Cameroon"/>
          <xsd:enumeration value="Gambia, The"/>
          <xsd:enumeration value="Ghana"/>
          <xsd:enumeration value="Kenya"/>
          <xsd:enumeration value="Kingdom of eSwatini"/>
          <xsd:enumeration value="Lesotho"/>
          <xsd:enumeration value="Malawi"/>
          <xsd:enumeration value="Mauritius"/>
          <xsd:enumeration value="Mozambique"/>
          <xsd:enumeration value="Namibia"/>
          <xsd:enumeration value="Nigeria"/>
          <xsd:enumeration value="Rwanda"/>
          <xsd:enumeration value="Seychelles"/>
          <xsd:enumeration value="Sierra Leone"/>
          <xsd:enumeration value="South Africa"/>
          <xsd:enumeration value="Uganda"/>
          <xsd:enumeration value="United Republic of Tanzania"/>
          <xsd:enumeration value="Zambia"/>
          <xsd:enumeration value="Bangladesh"/>
          <xsd:enumeration value="Brunei Darussalam"/>
          <xsd:enumeration value="India"/>
          <xsd:enumeration value="Malaysia"/>
          <xsd:enumeration value="Pakistan"/>
          <xsd:enumeration value="Singapore"/>
          <xsd:enumeration value="Sri Lanka"/>
          <xsd:enumeration value="Antigua and Barbuda"/>
          <xsd:enumeration value="Bahamas, The"/>
          <xsd:enumeration value="Barbados"/>
          <xsd:enumeration value="Belize"/>
          <xsd:enumeration value="Canada"/>
          <xsd:enumeration value="Dominica"/>
          <xsd:enumeration value="Grenada"/>
          <xsd:enumeration value="Guyana"/>
          <xsd:enumeration value="Jamaica"/>
          <xsd:enumeration value="Saint Lucia"/>
          <xsd:enumeration value="St Kitts and Nevis"/>
          <xsd:enumeration value="St Vincent and The Grenadines"/>
          <xsd:enumeration value="Trinidad and Tobago"/>
          <xsd:enumeration value="Cyprus"/>
          <xsd:enumeration value="Malta"/>
          <xsd:enumeration value="United Kingdom"/>
          <xsd:enumeration value="Australia"/>
          <xsd:enumeration value="Fiji"/>
          <xsd:enumeration value="Kiribati"/>
          <xsd:enumeration value="Nauru"/>
          <xsd:enumeration value="New Zealand"/>
          <xsd:enumeration value="Papua New Guinea"/>
          <xsd:enumeration value="Samoa"/>
          <xsd:enumeration value="Solomon Islands"/>
          <xsd:enumeration value="Tonga"/>
          <xsd:enumeration value="Tuvalu"/>
          <xsd:enumeration value="Vanuatu"/>
          <xsd:enumeration value="N/A"/>
          <xsd:enumeration value="Jersey"/>
          <xsd:enumeration value="Guernsey"/>
          <xsd:enumeration value="Alderney"/>
          <xsd:enumeration value="Gibraltar"/>
          <xsd:enumeration value="Isle of Man"/>
          <xsd:enumeration value="Scotland"/>
          <xsd:enumeration value="Northern Ireland"/>
          <xsd:enumeration value="Wales"/>
          <xsd:enumeration value="Anguilla"/>
          <xsd:enumeration value="British Virgin Islands"/>
          <xsd:enumeration value="Montserrat"/>
          <xsd:enumeration value="Falkands"/>
          <xsd:enumeration value="Turks and Caicos"/>
          <xsd:enumeration value="St Helena"/>
          <xsd:enumeration value="Cayman Islands"/>
          <xsd:enumeration value="Bermuda"/>
        </xsd:restriction>
      </xsd:simpleType>
    </xsd:element>
    <xsd:element name="Project" ma:index="13" nillable="true" ma:displayName="Project" ma:format="Dropdown" ma:indexed="true" ma:internalName="Project">
      <xsd:simpleType>
        <xsd:restriction base="dms:Choice">
          <xsd:enumeration value="N/A"/>
          <xsd:enumeration value="Election Observer Mission"/>
          <xsd:enumeration value="Post Election Seminar"/>
          <xsd:enumeration value="Study Visit"/>
          <xsd:enumeration value="Workshop"/>
          <xsd:enumeration value="Secondment"/>
          <xsd:enumeration value="Attachment"/>
          <xsd:enumeration value="Scoping Visit"/>
          <xsd:enumeration value="Ad-Hoc Visit"/>
          <xsd:enumeration value="Evaluation"/>
          <xsd:enumeration value="CP4D"/>
        </xsd:restriction>
      </xsd:simpleType>
    </xsd:element>
    <xsd:element name="DocumentType" ma:index="14" nillable="true" ma:displayName="Document Type" ma:format="Dropdown" ma:indexed="true" ma:internalName="DocumentType">
      <xsd:simpleType>
        <xsd:restriction base="dms:Choice">
          <xsd:enumeration value="HR"/>
          <xsd:enumeration value="Briefing"/>
          <xsd:enumeration value="Budget"/>
          <xsd:enumeration value="Correspondence"/>
          <xsd:enumeration value="Design"/>
          <xsd:enumeration value="Invoice"/>
          <xsd:enumeration value="Logistics"/>
          <xsd:enumeration value="M&amp;E"/>
          <xsd:enumeration value="Other"/>
          <xsd:enumeration value="Participants"/>
          <xsd:enumeration value="Press &amp; Outreach"/>
          <xsd:enumeration value="Programme"/>
          <xsd:enumeration value="Report"/>
          <xsd:enumeration value="Research"/>
          <xsd:enumeration value="Strategy"/>
          <xsd:enumeration value="Templates"/>
          <xsd:enumeration value="Proposal"/>
          <xsd:enumeration value="Applications"/>
        </xsd:restriction>
      </xsd:simpleType>
    </xsd:element>
    <xsd:element name="IndelOutdel" ma:index="15" nillable="true" ma:displayName="IndelOutdel" ma:format="Dropdown" ma:indexed="true" ma:internalName="IndelOutdel">
      <xsd:simpleType>
        <xsd:restriction base="dms:Choice">
          <xsd:enumeration value="Indel"/>
          <xsd:enumeration value="Outdel"/>
          <xsd:enumeration value="N/A"/>
        </xsd:restriction>
      </xsd:simpleType>
    </xsd:element>
    <xsd:element name="FY" ma:index="16" nillable="true" ma:displayName="FY" ma:format="Dropdown" ma:internalName="FY">
      <xsd:simpleType>
        <xsd:restriction base="dms:Choice">
          <xsd:enumeration value="16/17"/>
          <xsd:enumeration value="17/18"/>
          <xsd:enumeration value="18/19"/>
          <xsd:enumeration value="19/20"/>
          <xsd:enumeration value="Multiyear"/>
          <xsd:enumeration value="N/A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155C6-AC5C-47BB-8DEC-EC68B8540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23D43-4AD3-4055-B5FE-2A4B7D952E12}">
  <ds:schemaRefs>
    <ds:schemaRef ds:uri="http://schemas.microsoft.com/office/2006/metadata/properties"/>
    <ds:schemaRef ds:uri="http://schemas.microsoft.com/office/infopath/2007/PartnerControls"/>
    <ds:schemaRef ds:uri="145357c0-ad35-46bc-8b3c-23fce0b036d6"/>
    <ds:schemaRef ds:uri="9f326557-b074-42fa-b724-a00603b13f12"/>
  </ds:schemaRefs>
</ds:datastoreItem>
</file>

<file path=customXml/itemProps3.xml><?xml version="1.0" encoding="utf-8"?>
<ds:datastoreItem xmlns:ds="http://schemas.openxmlformats.org/officeDocument/2006/customXml" ds:itemID="{E57BAF32-DBC5-404D-B3FF-1335AAD821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09AF25-FCE4-4BC5-A369-E5E2BF019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26557-b074-42fa-b724-a00603b13f12"/>
    <ds:schemaRef ds:uri="145357c0-ad35-46bc-8b3c-23fce0b03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VICKERY, Martin</dc:creator>
  <cp:keywords/>
  <dc:description/>
  <cp:lastModifiedBy>Gayvon Mark</cp:lastModifiedBy>
  <cp:revision>68</cp:revision>
  <dcterms:created xsi:type="dcterms:W3CDTF">2022-09-02T01:14:00Z</dcterms:created>
  <dcterms:modified xsi:type="dcterms:W3CDTF">2023-03-18T01:49:00Z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2022-09-02T09:14:04Z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4e1add01-43e0-437a-ba14-8b7cbed938fb</vt:lpwstr>
  </property>
  <property fmtid="{D5CDD505-2E9C-101B-9397-08002B2CF9AE}" pid="8" name="MSIP_Label_a8f77787-5df4-43b6-a2a8-8d8b678a318b_ContentBits">
    <vt:lpwstr>0</vt:lpwstr>
  </property>
  <property fmtid="{D5CDD505-2E9C-101B-9397-08002B2CF9AE}" pid="9" name="ContentTypeId">
    <vt:lpwstr>0x010100B80A76EBBF802F47966FDC0F0E47025E</vt:lpwstr>
  </property>
  <property fmtid="{D5CDD505-2E9C-101B-9397-08002B2CF9AE}" pid="10" name="RMKeyword3">
    <vt:lpwstr/>
  </property>
  <property fmtid="{D5CDD505-2E9C-101B-9397-08002B2CF9AE}" pid="11" name="cd0fc526a5c840319a97fd94028e9904">
    <vt:lpwstr/>
  </property>
  <property fmtid="{D5CDD505-2E9C-101B-9397-08002B2CF9AE}" pid="12" name="MediaServiceImageTags">
    <vt:lpwstr/>
  </property>
  <property fmtid="{D5CDD505-2E9C-101B-9397-08002B2CF9AE}" pid="13" name="TaxCatchAll">
    <vt:lpwstr/>
  </property>
  <property fmtid="{D5CDD505-2E9C-101B-9397-08002B2CF9AE}" pid="14" name="RMKeyword4">
    <vt:lpwstr/>
  </property>
  <property fmtid="{D5CDD505-2E9C-101B-9397-08002B2CF9AE}" pid="15" name="j6c5b17cd04246da82e5604daf08bc68">
    <vt:lpwstr/>
  </property>
  <property fmtid="{D5CDD505-2E9C-101B-9397-08002B2CF9AE}" pid="16" name="RMKeyword2">
    <vt:lpwstr/>
  </property>
  <property fmtid="{D5CDD505-2E9C-101B-9397-08002B2CF9AE}" pid="17" name="k5b153ee974a4a57a7568e533217f2cb">
    <vt:lpwstr/>
  </property>
  <property fmtid="{D5CDD505-2E9C-101B-9397-08002B2CF9AE}" pid="18" name="c4838c65c76546ae93d5703426802f7f">
    <vt:lpwstr/>
  </property>
  <property fmtid="{D5CDD505-2E9C-101B-9397-08002B2CF9AE}" pid="19" name="ProtectiveMarking">
    <vt:lpwstr/>
  </property>
  <property fmtid="{D5CDD505-2E9C-101B-9397-08002B2CF9AE}" pid="20" name="RMKeyword1">
    <vt:lpwstr/>
  </property>
  <property fmtid="{D5CDD505-2E9C-101B-9397-08002B2CF9AE}" pid="21" name="g3ef09377e3444258679b6035a1ff93a">
    <vt:lpwstr/>
  </property>
</Properties>
</file>